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2" w:rsidRPr="00373959" w:rsidRDefault="004C6822" w:rsidP="004C6822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</w:pP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t>Запитання  ДРУГОГО  ТУРУ  53-го  ЗАХОДУ  «50  СЛІВ»</w:t>
      </w:r>
    </w:p>
    <w:p w:rsidR="004C6822" w:rsidRPr="00373959" w:rsidRDefault="004C6822" w:rsidP="004C6822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pacing w:val="-4"/>
          <w:sz w:val="16"/>
          <w:szCs w:val="16"/>
          <w:lang w:val="uk-UA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b/>
          <w:color w:val="000000" w:themeColor="text1"/>
          <w:spacing w:val="-4"/>
          <w:sz w:val="28"/>
          <w:szCs w:val="28"/>
          <w:lang w:val="uk-UA"/>
        </w:rPr>
        <w:t xml:space="preserve">26. 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Комп’ютерний штифт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Times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New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Roman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>. Виберемо за початкову одиницю вимірювання ширини кожної написаної жирним шрифтом великої друкованої букви ширину букви «І» (разом з естетичними «закарлюками» вгорі та внизу, з урахуванням верхніх та нижніх горизонтальних буквених «хвостиків»). У автора запитання вийшло приблизно таке (якщо бажаєте – перевіряйте. Хоча він не бачить великого сенсу в тому, що ваші виміри розійдуться з наведеними десь на 0,1–0,2):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А – 2,5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  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Б – 1,8   В – 2,0    Г – 1,9    </w:t>
      </w:r>
    </w:p>
    <w:p w:rsidR="009E5BAA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pacing w:val="-4"/>
          <w:sz w:val="26"/>
          <w:szCs w:val="26"/>
          <w:lang w:val="uk-UA"/>
        </w:rPr>
      </w:pPr>
      <w:hyperlink r:id="rId6" w:history="1">
        <w:r w:rsidRPr="00373959">
          <w:rPr>
            <w:rStyle w:val="a4"/>
            <w:b/>
            <w:bCs/>
            <w:color w:val="000000" w:themeColor="text1"/>
            <w:spacing w:val="-4"/>
            <w:sz w:val="26"/>
            <w:szCs w:val="26"/>
            <w:u w:val="none"/>
            <w:lang w:val="uk-UA"/>
          </w:rPr>
          <w:t>Ґ</w:t>
        </w:r>
      </w:hyperlink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– 1,5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4B27FE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Д – 2,3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4B27FE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Е – 2,0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Є – 2,0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</w:t>
      </w:r>
      <w:r w:rsidR="004B27FE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Ж – 3,2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ab/>
        <w:t xml:space="preserve">  </w:t>
      </w:r>
      <w:r w:rsidR="004B27FE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З – 1,5    И – 2,4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4B27FE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І – 1,0</w:t>
      </w:r>
    </w:p>
    <w:p w:rsidR="0037611F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pacing w:val="-4"/>
          <w:sz w:val="26"/>
          <w:szCs w:val="26"/>
          <w:lang w:val="uk-UA"/>
        </w:rPr>
      </w:pP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Ї – 1,0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Й – 2,5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</w:t>
      </w:r>
      <w:r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ab/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К – 2,3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Л – 2,4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М – 3,0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 xml:space="preserve">  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Н – 2,4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ab/>
        <w:t xml:space="preserve">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О – 2,3   П – 2,4    </w:t>
      </w:r>
    </w:p>
    <w:p w:rsidR="0037611F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pacing w:val="-4"/>
          <w:sz w:val="26"/>
          <w:szCs w:val="26"/>
          <w:lang w:val="uk-UA"/>
        </w:rPr>
      </w:pP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Р – 1,7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С – 2,2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</w:t>
      </w:r>
      <w:r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ab/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Т – 2,0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У – 2,5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  Ф – 2,5    Х – 2,5   </w:t>
      </w:r>
      <w:r w:rsidR="009E5BAA" w:rsidRPr="00373959">
        <w:rPr>
          <w:rStyle w:val="apple-tab-span"/>
          <w:b/>
          <w:bCs/>
          <w:color w:val="000000" w:themeColor="text1"/>
          <w:spacing w:val="-4"/>
          <w:sz w:val="26"/>
          <w:szCs w:val="26"/>
          <w:lang w:val="uk-UA"/>
        </w:rPr>
        <w:tab/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Ц – 2,5   Ч – 2,2   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Ш – 3,4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Щ – 3,4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Ь – 1,9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</w:t>
      </w:r>
      <w:r w:rsidR="0037611F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Ю – 3,5</w:t>
      </w:r>
      <w:r w:rsidR="009E5BAA"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 xml:space="preserve">   </w:t>
      </w:r>
      <w:r w:rsidRPr="00373959">
        <w:rPr>
          <w:b/>
          <w:bCs/>
          <w:color w:val="000000" w:themeColor="text1"/>
          <w:spacing w:val="-4"/>
          <w:sz w:val="26"/>
          <w:szCs w:val="26"/>
          <w:lang w:val="uk-UA"/>
        </w:rPr>
        <w:t>Я – 2,4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>Напишіть (великими друкованими буквами) такий семибуквений український іменник у називному відмінку, загальну назву, який у так звану «ширину» займає якомога менше місця. Інтервал між буквами вважайте постійним, незмінним та невраховуваним.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Для прикладу, у трибуквеному слові </w:t>
      </w:r>
      <w:r w:rsidRPr="00373959">
        <w:rPr>
          <w:b/>
          <w:bCs/>
          <w:smallCaps/>
          <w:color w:val="000000" w:themeColor="text1"/>
          <w:spacing w:val="-4"/>
          <w:sz w:val="28"/>
          <w:szCs w:val="28"/>
          <w:lang w:val="uk-UA"/>
        </w:rPr>
        <w:t>ура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результат 2,5 + 1,7 + 2,5 = 6,7.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Завдання настільки творче та складне, що розподіл балів у ньому буде ось таким незвичним (уже висловлюємо щире співчуття тому з членів оргкомітету, який тут «роздаватиме» бали за відповіді, яких, звичайно, буде безліч та різних): </w:t>
      </w:r>
      <w:r w:rsidRPr="00373959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найкращий результат – це 2 бали; а кожний наступний (які будуть </w:t>
      </w:r>
      <w:r w:rsidRPr="00373959">
        <w:rPr>
          <w:b/>
          <w:bCs/>
          <w:spacing w:val="-4"/>
          <w:sz w:val="28"/>
          <w:szCs w:val="28"/>
          <w:lang w:val="uk-UA"/>
        </w:rPr>
        <w:t>іти з інтервалом у 0,5, приблизно так, як визначаються місця в нашому</w:t>
      </w:r>
      <w:r w:rsidRPr="00373959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заході) аж до кінцевого нуля балів – на 0,5 бала менше, тобто декому – або 1,5; або 1; або 0,5, або 0.</w:t>
      </w: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pacing w:val="-4"/>
          <w:sz w:val="16"/>
          <w:szCs w:val="16"/>
          <w:lang w:val="uk-UA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27.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Буква українського алфавіту, яка трапляється в назвах населених пунктів України найменшу кількість разів.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28.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Українське місто з паровозом на гербі.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6745C5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4"/>
          <w:sz w:val="28"/>
          <w:szCs w:val="28"/>
          <w:lang w:val="uk-UA" w:eastAsia="ru-RU"/>
        </w:rPr>
        <w:pict>
          <v:group id="_x0000_s1035" editas="canvas" style="position:absolute;left:0;text-align:left;margin-left:339pt;margin-top:500.2pt;width:142.9pt;height:134.75pt;z-index:251658240;mso-position-horizontal-relative:margin;mso-position-vertical-relative:margin" coordorigin="5196,12953" coordsize="2136,2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196;top:12953;width:2136;height:2013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left:5196;top:12953;width:2136;height:2013">
              <v:imagedata r:id="rId7" o:title=""/>
            </v:shape>
            <w10:wrap type="square" anchorx="margin" anchory="margin"/>
          </v:group>
        </w:pict>
      </w:r>
      <w:r w:rsidR="004C6822"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29.</w:t>
      </w:r>
      <w:r w:rsidR="004C6822"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Звички поведінки за столом такі: одні люди часто роблять ЦЕ стосовно підготовки до вживання чаю так би мовити «з розмахом», шумно. А інші – навпаки: стримано, тихенько.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Напишіть дієслово, яке описує (характеризує) ЦЕ.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uk-UA" w:eastAsia="ru-RU"/>
        </w:rPr>
        <w:t>30.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Розгадайте стандартний однослівний ребус: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b/>
          <w:color w:val="000000" w:themeColor="text1"/>
          <w:spacing w:val="-4"/>
          <w:sz w:val="28"/>
          <w:szCs w:val="28"/>
          <w:lang w:val="uk-UA"/>
        </w:rPr>
        <w:t xml:space="preserve">31. 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В одній російськомовній газеті, яка видається в Україні і повна назва якої складається з трьох слів, два з яких з’єднані дефісом, редактори весь час вигадують прізвища начебто дописів начебто читачів. Приміром, у № 2 за цей 2020-й рік на другій сторінці в усіх десяти, так би мовити, повідомленнях вони дають 10 «прізвищ» «дописувачів». Перераховуємо всі ті прізвища: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Тоценко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Стеценко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Куценко, Бойко, Ільченко,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Куличенко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Черненко, Кузьменко,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Фасенко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Пасько (вийдете на відповідь – самі 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lastRenderedPageBreak/>
        <w:t xml:space="preserve">побачите, що все щойно написане нами є прикрим фактом). Тож ми єхидно пропонуємо редакторам надалі не заморочуватися з вигадуванням нових прізвищ, а брати одне та змінювати в ньому лише одну букву, скажімо: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Зоценко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Іоценко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Йоценко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Коценко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Лоценко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Моценко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Ноценко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="00373959">
        <w:rPr>
          <w:color w:val="000000" w:themeColor="text1"/>
          <w:spacing w:val="-4"/>
          <w:sz w:val="28"/>
          <w:szCs w:val="28"/>
          <w:lang w:val="uk-UA"/>
        </w:rPr>
        <w:t>Ооценко</w:t>
      </w:r>
      <w:proofErr w:type="spellEnd"/>
      <w:r w:rsidR="00373959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="00373959">
        <w:rPr>
          <w:color w:val="000000" w:themeColor="text1"/>
          <w:spacing w:val="-4"/>
          <w:sz w:val="28"/>
          <w:szCs w:val="28"/>
          <w:lang w:val="uk-UA"/>
        </w:rPr>
        <w:t>Поценко</w:t>
      </w:r>
      <w:proofErr w:type="spellEnd"/>
      <w:r w:rsidR="0037395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>….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 що йдеться в газеті? Про «висмоктані з пальця» сенсації, події,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пророкування, про, так би мовити, загадки, про, так би мовити, таємниці.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Мабуть, наступне слугуватиме вам могутньою підказкою. Але кажемо, що в декількох назвах газет цього видавця фігурує слово «Нострадамус».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То яке перше слово назви цієї горе-газети?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spacing w:val="-4"/>
          <w:lang w:val="uk-UA"/>
        </w:rPr>
      </w:pPr>
      <w:r w:rsidRPr="00373959">
        <w:rPr>
          <w:b/>
          <w:color w:val="000000" w:themeColor="text1"/>
          <w:spacing w:val="-4"/>
          <w:sz w:val="28"/>
          <w:szCs w:val="28"/>
          <w:lang w:val="uk-UA"/>
        </w:rPr>
        <w:t xml:space="preserve">32. 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План (карта) столиці якої країни найбільше схожий за задумом головного архітектора – на метелика, а для багатьох інших </w:t>
      </w:r>
      <w:r w:rsidRPr="00373959">
        <w:rPr>
          <w:spacing w:val="-4"/>
          <w:sz w:val="28"/>
          <w:szCs w:val="28"/>
          <w:lang w:val="uk-UA"/>
        </w:rPr>
        <w:t>людей – на аероплан, літак?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>Назву країни напишіть однослівну, найпоширенішу.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uk-UA" w:eastAsia="ru-RU"/>
        </w:rPr>
        <w:t>33.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Скільки разів число-відповідь на запитання 52-го заходу збігалося з порядковим номером запитання?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34.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73959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Чому ЙОГО називають ще й «золотим»? Бо коли через НЬОГО пропускали золотоносну воду, то на НЬОМУ осідали часточки золота.</w:t>
      </w:r>
    </w:p>
    <w:p w:rsidR="004C6822" w:rsidRPr="00373959" w:rsidRDefault="0037611F" w:rsidP="004C6822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noProof/>
          <w:color w:val="000000" w:themeColor="text1"/>
          <w:spacing w:val="-4"/>
          <w:sz w:val="28"/>
          <w:szCs w:val="28"/>
          <w:lang w:val="uk-UA"/>
        </w:rPr>
        <w:pict>
          <v:group id="_x0000_s1038" editas="canvas" style="position:absolute;left:0;text-align:left;margin-left:335.55pt;margin-top:10.8pt;width:146.3pt;height:125.5pt;z-index:251658240;mso-position-horizontal-relative:margin" coordorigin="5038,10137" coordsize="2186,1875">
            <o:lock v:ext="edit" aspectratio="t"/>
            <v:shape id="_x0000_s1039" type="#_x0000_t75" style="position:absolute;left:5038;top:10137;width:2186;height:1875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left:5038;top:10137;width:2186;height:1875">
              <v:imagedata r:id="rId8" o:title=""/>
            </v:shape>
            <w10:wrap type="square" anchorx="margin"/>
          </v:group>
        </w:pict>
      </w:r>
      <w:r w:rsidR="004C6822" w:rsidRPr="00373959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То як ВОНО називається?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b/>
          <w:color w:val="000000" w:themeColor="text1"/>
          <w:spacing w:val="-4"/>
          <w:sz w:val="28"/>
          <w:szCs w:val="28"/>
          <w:lang w:val="uk-UA"/>
        </w:rPr>
        <w:t>35.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Протягом багатьох-багатьох років він був однією з найбільш впливових фігур модного бізнесу. Його часто називали «кайзером», «царем моди» або «королем моди». Він, так би мовити, коштував 125 мільйонів доларів.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>Він був відомий і як парфумер. Створив кілька відомих ароматів, зокрема аромат із запахом книги.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spacing w:val="-4"/>
          <w:lang w:val="uk-UA"/>
        </w:rPr>
      </w:pPr>
      <w:r w:rsidRPr="00373959">
        <w:rPr>
          <w:spacing w:val="-4"/>
          <w:sz w:val="28"/>
          <w:szCs w:val="28"/>
          <w:lang w:val="uk-UA"/>
        </w:rPr>
        <w:t xml:space="preserve">Його зовнішній вигляд викликав двоїсті почуття. Одяг – це від </w:t>
      </w:r>
      <w:proofErr w:type="spellStart"/>
      <w:r w:rsidRPr="00373959">
        <w:rPr>
          <w:spacing w:val="-4"/>
          <w:sz w:val="28"/>
          <w:szCs w:val="28"/>
          <w:lang w:val="uk-UA"/>
        </w:rPr>
        <w:t>кутюр</w:t>
      </w:r>
      <w:proofErr w:type="spellEnd"/>
      <w:r w:rsidRPr="00373959">
        <w:rPr>
          <w:spacing w:val="-4"/>
          <w:sz w:val="28"/>
          <w:szCs w:val="28"/>
          <w:lang w:val="uk-UA"/>
        </w:rPr>
        <w:t>, фантастика, «небеса», … . А от зуби – … . В одязі він був великим, а «в зубах» – жахливим. Вони були криві, гнилі, жовті. Для підтвердження даємо фото частини його обличчя. І це – при тому, що він був багатієм і міг замовити собі будь-якого дантиста. Може, як і значній частині людей, йому був притаманним панічний страх перед зубниками?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>Яке його прізвище?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373959">
        <w:rPr>
          <w:b/>
          <w:bCs/>
          <w:color w:val="000000" w:themeColor="text1"/>
          <w:spacing w:val="-4"/>
          <w:sz w:val="28"/>
          <w:szCs w:val="28"/>
          <w:lang w:val="uk-UA"/>
        </w:rPr>
        <w:t>36.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На передній та на задній панелях 50 % вагонів цього зокрема й київського виду громадського транспорту, який можна назвати дещо екзотичним, стоїть велика буква «П», а на другій половині вагонів – буква «Л». </w:t>
      </w:r>
      <w:r w:rsidRPr="00373959">
        <w:rPr>
          <w:spacing w:val="-4"/>
          <w:sz w:val="28"/>
          <w:szCs w:val="28"/>
          <w:lang w:val="uk-UA"/>
        </w:rPr>
        <w:t>Назвіть цей вид транспорту.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Урахуйте те, що з точки зору математики ми все написали правильно. А от із точки зору пересічного громадянина слова «50 % вагонів» звучать дещо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провокативно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>, підступно.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b/>
          <w:color w:val="000000" w:themeColor="text1"/>
          <w:spacing w:val="-4"/>
          <w:sz w:val="28"/>
          <w:szCs w:val="28"/>
          <w:lang w:val="uk-UA"/>
        </w:rPr>
        <w:t>37.</w:t>
      </w:r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Якщо вважатимете, що це завдання надто легке, «для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першачків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>», то прогнозуємо, що на нього мало хто відповість правильно. Тож: →</w:t>
      </w:r>
      <w:r w:rsidR="006B3247">
        <w:rPr>
          <w:color w:val="000000" w:themeColor="text1"/>
          <w:spacing w:val="-4"/>
          <w:sz w:val="28"/>
          <w:szCs w:val="28"/>
          <w:lang w:val="uk-UA"/>
        </w:rPr>
        <w:t>↓</w:t>
      </w:r>
      <w:r w:rsidR="00C81F8B">
        <w:rPr>
          <w:color w:val="000000" w:themeColor="text1"/>
          <w:spacing w:val="-4"/>
          <w:sz w:val="28"/>
          <w:szCs w:val="28"/>
          <w:lang w:val="uk-UA"/>
        </w:rPr>
        <w:t>↓</w:t>
      </w:r>
    </w:p>
    <w:p w:rsidR="004C6822" w:rsidRPr="00373959" w:rsidRDefault="004C6822" w:rsidP="004C6822">
      <w:pPr>
        <w:pStyle w:val="a3"/>
        <w:rPr>
          <w:rFonts w:ascii="Times New Roman" w:hAnsi="Times New Roman" w:cs="Times New Roman"/>
          <w:color w:val="000000" w:themeColor="text1"/>
          <w:spacing w:val="-4"/>
          <w:sz w:val="16"/>
          <w:szCs w:val="16"/>
          <w:lang w:val="uk-UA"/>
        </w:rPr>
      </w:pPr>
    </w:p>
    <w:p w:rsidR="004C6822" w:rsidRPr="00373959" w:rsidRDefault="006B3247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>
        <w:rPr>
          <w:b/>
          <w:noProof/>
          <w:color w:val="000000" w:themeColor="text1"/>
          <w:spacing w:val="-4"/>
          <w:sz w:val="28"/>
          <w:szCs w:val="28"/>
        </w:rPr>
        <w:pict>
          <v:group id="_x0000_s1044" editas="canvas" style="position:absolute;left:0;text-align:left;margin-left:109.75pt;margin-top:0;width:149.75pt;height:154.8pt;z-index:251659264;mso-position-horizontal:right;mso-position-horizontal-relative:margin;mso-position-vertical:top;mso-position-vertical-relative:margin" coordorigin="5095,2679" coordsize="2237,2313">
            <o:lock v:ext="edit" aspectratio="t"/>
            <v:shape id="_x0000_s1045" type="#_x0000_t75" style="position:absolute;left:5095;top:2679;width:2237;height:2313" o:preferrelative="f">
              <v:fill o:detectmouseclick="t"/>
              <v:path o:extrusionok="t" o:connecttype="none"/>
              <o:lock v:ext="edit" text="t"/>
            </v:shape>
            <v:shape id="_x0000_s1046" type="#_x0000_t75" style="position:absolute;left:5095;top:2679;width:2237;height:2313">
              <v:imagedata r:id="rId9" o:title=""/>
            </v:shape>
            <w10:wrap type="square" anchorx="margin" anchory="margin"/>
          </v:group>
        </w:pict>
      </w:r>
      <w:r w:rsidR="004C6822" w:rsidRPr="00373959">
        <w:rPr>
          <w:b/>
          <w:color w:val="000000" w:themeColor="text1"/>
          <w:spacing w:val="-4"/>
          <w:sz w:val="28"/>
          <w:szCs w:val="28"/>
          <w:lang w:val="uk-UA"/>
        </w:rPr>
        <w:t xml:space="preserve">38. </w:t>
      </w:r>
      <w:r w:rsidR="004C6822" w:rsidRPr="00373959">
        <w:rPr>
          <w:color w:val="000000" w:themeColor="text1"/>
          <w:spacing w:val="-4"/>
          <w:sz w:val="28"/>
          <w:szCs w:val="28"/>
          <w:lang w:val="uk-UA"/>
        </w:rPr>
        <w:t>Якщо перемножити роки трьох сестер, то вийде 27, а якщо додати – то 13.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r w:rsidRPr="00373959">
        <w:rPr>
          <w:color w:val="000000" w:themeColor="text1"/>
          <w:spacing w:val="-4"/>
          <w:sz w:val="28"/>
          <w:szCs w:val="28"/>
          <w:lang w:val="uk-UA"/>
        </w:rPr>
        <w:t>Укажіть кількість років, через яку старша сестра буде вдвічі старшою за молодшу.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39.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sym w:font="Wingdings" w:char="F04A"/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 Одеський анекдот.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– Алло, Циля? Це Йося. Ти можеш зараз говорити?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– Можу.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– Тоді … 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40.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Доберіть ключі. Числа треба замінити буквами так, щоб утворилися слова, які складуть п’ятислівне прислів’я.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Знавець звіриних слідів – 1; 2; 3; 4; 5; 6; 7; 8.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Рослина з твердим стовбуром – 4; 9; 10; 9; 11; 5.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Найдавніший найпростіший зроблений людиною вулик – 12; 5; 10; 8; 13.</w:t>
      </w:r>
    </w:p>
    <w:p w:rsidR="004C6822" w:rsidRPr="00373959" w:rsidRDefault="004C6822" w:rsidP="004C68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4; 5; 12; 10; 9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ab/>
        <w:t>1; 2; 5; 11; 5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ab/>
        <w:t>3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ab/>
        <w:t>2; 3; 4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ab/>
        <w:t>10; 5; 14; 8; 5; 6; 7; 8; 13.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Напишіть букву, яка «заховалася» під «чортовою дюжиною».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41.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Цим «парадам гордості» з дня започаткування першого офіційного минає рівно 50 </w:t>
      </w:r>
      <w:r w:rsidRPr="003739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років. Перший із них відбувся в місті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…, а потім поширився по безлічі населених пунктів. То яке місто треба написати замість трьох крапок?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42.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Сторінками сайту www.h-d.in.ua (шукайте там відповідні розділи не про цей, 53-й, захід «50 слів», а про ‒ увага! ‒ попередній, 52-й).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Після того, як розгадаєте цей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кросчайнворд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(кросворд + «жовтий»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чайнворд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 Але, будь ласка, не шліть нам своїх відповідей!), виконайте таке: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Порахуйте й напишіть, яка кількість слів із його відповідей Є відповідями на запитання 52-го конкурсу. При цьому рахуйте не однакове шифрування слів тут і там, а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сáме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однакове написання (або/й вимову) слів-відповідей.</w:t>
      </w:r>
    </w:p>
    <w:tbl>
      <w:tblPr>
        <w:tblStyle w:val="a7"/>
        <w:tblpPr w:leftFromText="181" w:rightFromText="181" w:vertAnchor="text" w:horzAnchor="margin" w:tblpXSpec="right" w:tblpY="1618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val="uk-UA"/>
              </w:rPr>
              <w:sym w:font="Wingdings" w:char="F081"/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val="uk-UA"/>
              </w:rPr>
              <w:sym w:font="Wingdings" w:char="F082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val="uk-UA"/>
              </w:rPr>
              <w:sym w:font="Wingdings" w:char="F086"/>
            </w: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9</w:t>
            </w: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ind w:right="-166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  <w:t>11</w:t>
            </w: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val="uk-UA"/>
              </w:rPr>
              <w:sym w:font="Wingdings" w:char="F083"/>
            </w: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37395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  <w:t>14</w:t>
            </w: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  <w:tr w:rsidR="004C6822" w:rsidRPr="00373959" w:rsidTr="009B0C9D">
        <w:tc>
          <w:tcPr>
            <w:tcW w:w="341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val="uk-UA"/>
              </w:rPr>
              <w:sym w:font="Wingdings" w:char="F085"/>
            </w:r>
          </w:p>
        </w:tc>
        <w:tc>
          <w:tcPr>
            <w:tcW w:w="284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37395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val="uk-UA"/>
              </w:rPr>
              <w:sym w:font="Wingdings" w:char="F084"/>
            </w:r>
          </w:p>
        </w:tc>
        <w:tc>
          <w:tcPr>
            <w:tcW w:w="284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C6822" w:rsidRPr="00373959" w:rsidRDefault="004C6822" w:rsidP="009B0C9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</w:tr>
    </w:tbl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Урахуйте незвичне для таких завдань: одне слово в ньому – прислівник.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Зважаючи на те, що при виконанні цього вам треба буде «перелопатити» досить велику кількість інформації, оцінювання його буде таким: </w:t>
      </w: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помилка на 1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дає учасникові </w:t>
      </w: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1 бал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, а </w:t>
      </w: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бездоганна відповідь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‒ це </w:t>
      </w: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2 бали.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Горизонталь.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3. Молекулярна «цеглинка». 5. Протяжність її «губи» – 800 км, ширина – до 90 км. 7. Написання французького слова «манера поведінки» українськими буквами. 8.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>Завидюще моргало.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9. Метал із найбільшою густиною серед усіх простих речовин. 11. Сяє в Лірі. 12. «Золоте» юрмище. 13. Анаграма однієї з відповідей цього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кросчайнворду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Вертикаль.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1. Задній план. 2. Капітан Ніхто. 4. Туш. 6. Прізвище орденоносця, Героя України, українського проросійського державного діяча, забіяки. 10. Болотний газ. 13. Застаріла назва поляка. 14. Неприємний, підозрілий громадянин.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uk-UA" w:eastAsia="ru-RU"/>
        </w:rPr>
      </w:pPr>
      <w:proofErr w:type="spellStart"/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lastRenderedPageBreak/>
        <w:t>Чайнворд</w:t>
      </w:r>
      <w:proofErr w:type="spellEnd"/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sym w:font="Wingdings" w:char="F081"/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«Шкірянка» для купюр. 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sym w:font="Wingdings" w:char="F082"/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Покривна тканина. 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sym w:font="Wingdings" w:char="F083"/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 xml:space="preserve">. 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Конкурент компанії </w:t>
      </w:r>
      <w:proofErr w:type="spellStart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Apple</w:t>
      </w:r>
      <w:proofErr w:type="spellEnd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за вартістю на фондовому ринку.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sym w:font="Wingdings" w:char="F084"/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«Під рукою» по-іншому. 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sym w:font="Wingdings" w:char="F085"/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«</w:t>
      </w:r>
      <w:proofErr w:type="spellStart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Буль-буль</w:t>
      </w:r>
      <w:proofErr w:type="spellEnd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», </w:t>
      </w:r>
      <w:r w:rsidRPr="00373959">
        <w:rPr>
          <w:rFonts w:ascii="Times New Roman" w:hAnsi="Times New Roman"/>
          <w:spacing w:val="-4"/>
          <w:sz w:val="28"/>
          <w:szCs w:val="28"/>
          <w:lang w:val="uk-UA" w:eastAsia="ru-RU"/>
        </w:rPr>
        <w:t>«</w:t>
      </w:r>
      <w:proofErr w:type="spellStart"/>
      <w:r w:rsidRPr="00373959">
        <w:rPr>
          <w:rFonts w:ascii="Times New Roman" w:hAnsi="Times New Roman"/>
          <w:spacing w:val="-4"/>
          <w:sz w:val="28"/>
          <w:szCs w:val="28"/>
          <w:lang w:val="uk-UA" w:eastAsia="ru-RU"/>
        </w:rPr>
        <w:t>рох-рох</w:t>
      </w:r>
      <w:proofErr w:type="spellEnd"/>
      <w:r w:rsidRPr="00373959">
        <w:rPr>
          <w:rFonts w:ascii="Times New Roman" w:hAnsi="Times New Roman"/>
          <w:spacing w:val="-4"/>
          <w:sz w:val="28"/>
          <w:szCs w:val="28"/>
          <w:lang w:val="uk-UA" w:eastAsia="ru-RU"/>
        </w:rPr>
        <w:t>»,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«гав-гав» по-науковому.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/>
        </w:rPr>
        <w:sym w:font="Wingdings" w:char="F086"/>
      </w:r>
      <w:r w:rsidRPr="0037395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 xml:space="preserve"> «Розчинник» особистості.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43.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sym w:font="Wingdings" w:char="F04A"/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sym w:font="Wingdings" w:char="F04C"/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 Покепкуємо на тему сьогодення?!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Мер Лондона вдвічі знизив собі заробітну плату.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Хм-м-м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, таких ускладнень ... в Україні ще не давав.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Напишіть замість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трикрапки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слово, абревіатура якого така: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вікноросура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44. 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За даними більшості солідних джерел інформації три найбільші з них – в Японії, в Канаді, </w:t>
      </w:r>
      <w:r w:rsidR="000D442F"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та 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в Південній Кореї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Зрозуміло, що апріорі їх не було й не буде в Антарктиді.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Напишіть континент, на якому їх узагалі немає (поки що?).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45. 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Всесвітньому хітові (але не легендарній створеній у ФРН групі, яка </w:t>
      </w:r>
      <w:r w:rsidRPr="00373959">
        <w:rPr>
          <w:rFonts w:ascii="Times New Roman" w:hAnsi="Times New Roman"/>
          <w:spacing w:val="-4"/>
          <w:sz w:val="28"/>
          <w:szCs w:val="28"/>
          <w:lang w:val="uk-UA"/>
        </w:rPr>
        <w:t>виникла лише через 5 років, яка</w:t>
      </w: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потім виконувала його й до якої входили екзотичні мешканці Карибських островів, як правило – один мужчина та три жінки!) цими днями виповнюється за одними даними 50 років, за іншими – 48. Він на всі роки став однією з «візитних карток» цієї групи.</w:t>
      </w: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Цікаво, що творець та продюсер цього гурту мав дуже хороший </w:t>
      </w:r>
      <w:proofErr w:type="spellStart"/>
      <w:r w:rsidRPr="00373959">
        <w:rPr>
          <w:rFonts w:ascii="Times New Roman" w:hAnsi="Times New Roman"/>
          <w:spacing w:val="-4"/>
          <w:sz w:val="28"/>
          <w:szCs w:val="28"/>
          <w:lang w:val="uk-UA"/>
        </w:rPr>
        <w:t>різнотембровий</w:t>
      </w:r>
      <w:proofErr w:type="spellEnd"/>
      <w:r w:rsidRPr="00373959">
        <w:rPr>
          <w:rFonts w:ascii="Times New Roman" w:hAnsi="Times New Roman"/>
          <w:spacing w:val="-4"/>
          <w:sz w:val="28"/>
          <w:szCs w:val="28"/>
          <w:lang w:val="uk-UA"/>
        </w:rPr>
        <w:t xml:space="preserve"> голос, наспівував на диск вокальні партії (адже гурт співав «під фанеру</w:t>
      </w:r>
      <w:r w:rsidR="00231513" w:rsidRPr="00373959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373959">
        <w:rPr>
          <w:rFonts w:ascii="Times New Roman" w:hAnsi="Times New Roman"/>
          <w:spacing w:val="-4"/>
          <w:sz w:val="28"/>
          <w:szCs w:val="28"/>
          <w:lang w:val="uk-UA"/>
        </w:rPr>
        <w:t>) практично за всіх членів гурту, які, як це часто-густо буває, були привабливими, сексуальними, але безголосими «відкривачами ротів». Та він, справжній співак,</w:t>
      </w:r>
      <w:bookmarkStart w:id="0" w:name="_GoBack"/>
      <w:bookmarkEnd w:id="0"/>
      <w:r w:rsidRPr="00373959">
        <w:rPr>
          <w:rFonts w:ascii="Times New Roman" w:hAnsi="Times New Roman"/>
          <w:spacing w:val="-4"/>
          <w:sz w:val="28"/>
          <w:szCs w:val="28"/>
          <w:lang w:val="uk-UA"/>
        </w:rPr>
        <w:t xml:space="preserve"> жодного разу не вийшов із ними на сцену. Причина та, що він, білошкірий, не бажав порушити темношкіру гармонію всіх учасників гурту.</w:t>
      </w: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То яка назва гурту, про який тут мова?</w:t>
      </w: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Між іншим, із релігійних причин цей хіт заборонений у Палестині.</w:t>
      </w: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Цікавий (прикрий) факт. Мелодія цієї пісні дуже близька до деяких інших мелодій, зокрема мелодії інструментального твору, створеного американськими композиторами </w:t>
      </w:r>
      <w:proofErr w:type="spellStart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Реєм</w:t>
      </w:r>
      <w:proofErr w:type="spellEnd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proofErr w:type="spellStart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Конніффом</w:t>
      </w:r>
      <w:proofErr w:type="spellEnd"/>
      <w:r w:rsidRPr="00373959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і Гаррі Джеймсом та записаного у виконанні оркестру Гаррі Джеймса ще 1951 року.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46.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Останній – ВОЗ, передостанній </w:t>
      </w:r>
      <w:r w:rsidRPr="00373959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uk-UA" w:eastAsia="ru-RU"/>
        </w:rPr>
        <w:t>–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ПОП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 … . А перший?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Урахуйте, що це запитання з нюансом, за який можете отримати додаткові символічні 0,1 бала.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 xml:space="preserve">47.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У цій країні він є символом вірності та відданості. Кажуть (офіційного підтвердження цього ми не знайшли), що в день його смерті (це сталося на 12-му році його славетного життя) у цій країні оголосили національний траур.</w:t>
      </w: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Як його звали?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uk-UA" w:eastAsia="ru-RU"/>
        </w:rPr>
        <w:t>48.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Я існую доти, поки ти мене не знаєш, а коли ти осягнеш мене – я зникаю. Я – це ... 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37395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 w:eastAsia="ru-RU"/>
        </w:rPr>
        <w:t>49.</w:t>
      </w:r>
      <w:r w:rsidRPr="0037395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 Спробуйте здогадатися, яка буква повинна продовжити таку послідовність: </w:t>
      </w:r>
      <w:proofErr w:type="spellStart"/>
      <w:r w:rsidRPr="0037395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Сзябппт</w:t>
      </w:r>
      <w:proofErr w:type="spellEnd"/>
      <w:r w:rsidRPr="0037395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373959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lastRenderedPageBreak/>
        <w:t>50.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ru-RU"/>
        </w:rPr>
        <w:t xml:space="preserve"> Технічна культура, яка </w:t>
      </w:r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 xml:space="preserve">практично зовсім не вирощується в Закарпатті, Херсонській, Запорізькій областях і в Криму, а лідером в Україні в, так би мовити, кількісному аспекті тут є Вінниччина, Хмельниччина й </w:t>
      </w:r>
      <w:proofErr w:type="spellStart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Тернопілля</w:t>
      </w:r>
      <w:proofErr w:type="spellEnd"/>
      <w:r w:rsidRPr="0037395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  <w:t>.</w:t>
      </w:r>
    </w:p>
    <w:p w:rsidR="004C6822" w:rsidRPr="00373959" w:rsidRDefault="004C6822" w:rsidP="004C6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val="uk-UA" w:eastAsia="ru-RU"/>
        </w:rPr>
      </w:pP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sz w:val="28"/>
          <w:szCs w:val="28"/>
          <w:lang w:val="uk-UA"/>
        </w:rPr>
      </w:pPr>
      <w:r w:rsidRPr="00373959">
        <w:rPr>
          <w:b/>
          <w:color w:val="000000" w:themeColor="text1"/>
          <w:spacing w:val="-4"/>
          <w:sz w:val="28"/>
          <w:szCs w:val="28"/>
          <w:lang w:val="uk-UA"/>
        </w:rPr>
        <w:t xml:space="preserve">51.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Дежа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вю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? Ви не помиляєтеся. Але якщо ви не відповіли майже на це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са́ме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запитання в першому турі, то тепер за правильну відповідь отримаєте лише половину бала. Тож:</w:t>
      </w:r>
    </w:p>
    <w:p w:rsidR="004C6822" w:rsidRPr="00373959" w:rsidRDefault="004C6822" w:rsidP="004C6822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адіііімнноорт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 xml:space="preserve"> – це анаграма слова, якого ні українська </w:t>
      </w:r>
      <w:proofErr w:type="spellStart"/>
      <w:r w:rsidRPr="00373959">
        <w:rPr>
          <w:color w:val="000000" w:themeColor="text1"/>
          <w:spacing w:val="-4"/>
          <w:sz w:val="28"/>
          <w:szCs w:val="28"/>
          <w:lang w:val="uk-UA"/>
        </w:rPr>
        <w:t>Вікіпедія</w:t>
      </w:r>
      <w:proofErr w:type="spellEnd"/>
      <w:r w:rsidRPr="00373959">
        <w:rPr>
          <w:color w:val="000000" w:themeColor="text1"/>
          <w:spacing w:val="-4"/>
          <w:sz w:val="28"/>
          <w:szCs w:val="28"/>
          <w:lang w:val="uk-UA"/>
        </w:rPr>
        <w:t>, ні майже всі інші українські джерела інформації взагалі не наводять. Але це слово добре знають православні паломники чоловічої статі, які бажають зійти на одну зі святих гір. Напишіть це слово.</w:t>
      </w:r>
    </w:p>
    <w:p w:rsidR="004C6822" w:rsidRPr="00373959" w:rsidRDefault="004C6822" w:rsidP="004C6822">
      <w:pPr>
        <w:pStyle w:val="a8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color w:val="000000" w:themeColor="text1"/>
          <w:spacing w:val="-4"/>
          <w:lang w:val="uk-UA"/>
        </w:rPr>
      </w:pPr>
    </w:p>
    <w:p w:rsidR="004C6822" w:rsidRPr="00373959" w:rsidRDefault="004C6822" w:rsidP="004C6822">
      <w:pPr>
        <w:pStyle w:val="a3"/>
        <w:ind w:firstLine="567"/>
        <w:rPr>
          <w:rFonts w:ascii="Times New Roman" w:hAnsi="Times New Roman"/>
          <w:b/>
          <w:spacing w:val="-4"/>
          <w:sz w:val="20"/>
          <w:szCs w:val="20"/>
          <w:lang w:val="uk-UA"/>
        </w:rPr>
      </w:pPr>
    </w:p>
    <w:p w:rsidR="004C6822" w:rsidRPr="00373959" w:rsidRDefault="004C6822" w:rsidP="004C6822">
      <w:pPr>
        <w:pStyle w:val="a3"/>
        <w:ind w:firstLine="567"/>
        <w:jc w:val="both"/>
        <w:rPr>
          <w:rFonts w:ascii="Times New Roman" w:hAnsi="Times New Roman"/>
          <w:b/>
          <w:spacing w:val="-4"/>
          <w:sz w:val="20"/>
          <w:szCs w:val="20"/>
          <w:lang w:val="uk-UA"/>
        </w:rPr>
      </w:pPr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Запропонували деякі запитання: Юлія </w:t>
      </w:r>
      <w:proofErr w:type="spellStart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>Беженар</w:t>
      </w:r>
      <w:proofErr w:type="spellEnd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, Вікторія </w:t>
      </w:r>
      <w:proofErr w:type="spellStart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>Бондарєва</w:t>
      </w:r>
      <w:proofErr w:type="spellEnd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, Анатолій </w:t>
      </w:r>
      <w:proofErr w:type="spellStart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>Городнянський</w:t>
      </w:r>
      <w:proofErr w:type="spellEnd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, Наталка </w:t>
      </w:r>
      <w:proofErr w:type="spellStart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>Єсипова</w:t>
      </w:r>
      <w:proofErr w:type="spellEnd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, Світлана Козаченко, Оксана </w:t>
      </w:r>
      <w:proofErr w:type="spellStart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>Пелешок</w:t>
      </w:r>
      <w:proofErr w:type="spellEnd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, Богдан </w:t>
      </w:r>
      <w:proofErr w:type="spellStart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>Саражинський</w:t>
      </w:r>
      <w:proofErr w:type="spellEnd"/>
      <w:r w:rsidRPr="00373959">
        <w:rPr>
          <w:rFonts w:ascii="Times New Roman" w:hAnsi="Times New Roman"/>
          <w:b/>
          <w:spacing w:val="-4"/>
          <w:sz w:val="20"/>
          <w:szCs w:val="20"/>
          <w:lang w:val="uk-UA"/>
        </w:rPr>
        <w:t xml:space="preserve"> та дехто ще.</w:t>
      </w:r>
    </w:p>
    <w:p w:rsidR="00E3411A" w:rsidRPr="00373959" w:rsidRDefault="00E3411A" w:rsidP="004C6822">
      <w:pPr>
        <w:rPr>
          <w:spacing w:val="-4"/>
          <w:lang w:val="uk-UA"/>
        </w:rPr>
      </w:pPr>
    </w:p>
    <w:sectPr w:rsidR="00E3411A" w:rsidRPr="00373959" w:rsidSect="000D442F">
      <w:footerReference w:type="default" r:id="rId10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D2" w:rsidRDefault="007E1DD2" w:rsidP="009112A2">
      <w:pPr>
        <w:spacing w:after="0" w:line="240" w:lineRule="auto"/>
      </w:pPr>
      <w:r>
        <w:separator/>
      </w:r>
    </w:p>
  </w:endnote>
  <w:endnote w:type="continuationSeparator" w:id="0">
    <w:p w:rsidR="007E1DD2" w:rsidRDefault="007E1DD2" w:rsidP="0091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983"/>
      <w:docPartObj>
        <w:docPartGallery w:val="Page Numbers (Bottom of Page)"/>
        <w:docPartUnique/>
      </w:docPartObj>
    </w:sdtPr>
    <w:sdtContent>
      <w:p w:rsidR="00AE428B" w:rsidRDefault="00231B26">
        <w:pPr>
          <w:pStyle w:val="a5"/>
          <w:jc w:val="center"/>
        </w:pPr>
        <w:r>
          <w:fldChar w:fldCharType="begin"/>
        </w:r>
        <w:r w:rsidR="006B4262">
          <w:instrText xml:space="preserve"> PAGE   \* MERGEFORMAT </w:instrText>
        </w:r>
        <w:r>
          <w:fldChar w:fldCharType="separate"/>
        </w:r>
        <w:r w:rsidR="009B0C9D">
          <w:rPr>
            <w:noProof/>
          </w:rPr>
          <w:t>5</w:t>
        </w:r>
        <w:r>
          <w:fldChar w:fldCharType="end"/>
        </w:r>
      </w:p>
    </w:sdtContent>
  </w:sdt>
  <w:p w:rsidR="00324F51" w:rsidRDefault="007E1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D2" w:rsidRDefault="007E1DD2" w:rsidP="009112A2">
      <w:pPr>
        <w:spacing w:after="0" w:line="240" w:lineRule="auto"/>
      </w:pPr>
      <w:r>
        <w:separator/>
      </w:r>
    </w:p>
  </w:footnote>
  <w:footnote w:type="continuationSeparator" w:id="0">
    <w:p w:rsidR="007E1DD2" w:rsidRDefault="007E1DD2" w:rsidP="00911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36"/>
    <w:rsid w:val="0005453B"/>
    <w:rsid w:val="000D442F"/>
    <w:rsid w:val="000D5748"/>
    <w:rsid w:val="000E04CB"/>
    <w:rsid w:val="00153636"/>
    <w:rsid w:val="00160955"/>
    <w:rsid w:val="00231513"/>
    <w:rsid w:val="00231B26"/>
    <w:rsid w:val="002C316F"/>
    <w:rsid w:val="002D03E8"/>
    <w:rsid w:val="003158D3"/>
    <w:rsid w:val="00373959"/>
    <w:rsid w:val="0037611F"/>
    <w:rsid w:val="004B1917"/>
    <w:rsid w:val="004B27FE"/>
    <w:rsid w:val="004C6822"/>
    <w:rsid w:val="005B2792"/>
    <w:rsid w:val="006745C5"/>
    <w:rsid w:val="006B3247"/>
    <w:rsid w:val="006B4262"/>
    <w:rsid w:val="006C3CE8"/>
    <w:rsid w:val="0073663E"/>
    <w:rsid w:val="007E1DD2"/>
    <w:rsid w:val="00800E2E"/>
    <w:rsid w:val="008465D2"/>
    <w:rsid w:val="008733EC"/>
    <w:rsid w:val="0089630E"/>
    <w:rsid w:val="009112A2"/>
    <w:rsid w:val="009B0C9D"/>
    <w:rsid w:val="009E5BAA"/>
    <w:rsid w:val="00A82BEA"/>
    <w:rsid w:val="00AD733A"/>
    <w:rsid w:val="00B315AD"/>
    <w:rsid w:val="00C57B98"/>
    <w:rsid w:val="00C81F8B"/>
    <w:rsid w:val="00CF2CF8"/>
    <w:rsid w:val="00D34BD5"/>
    <w:rsid w:val="00DA0170"/>
    <w:rsid w:val="00DD0C8F"/>
    <w:rsid w:val="00E3411A"/>
    <w:rsid w:val="00FE0E73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363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5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636"/>
  </w:style>
  <w:style w:type="table" w:styleId="a7">
    <w:name w:val="Table Grid"/>
    <w:basedOn w:val="a1"/>
    <w:uiPriority w:val="59"/>
    <w:rsid w:val="0015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5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2%9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2020-10-03T15:10:00Z</cp:lastPrinted>
  <dcterms:created xsi:type="dcterms:W3CDTF">2020-09-21T14:26:00Z</dcterms:created>
  <dcterms:modified xsi:type="dcterms:W3CDTF">2020-10-08T08:44:00Z</dcterms:modified>
</cp:coreProperties>
</file>